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5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</w:t>
      </w:r>
      <w:r>
        <w:rPr>
          <w:rFonts w:ascii="Times New Roman" w:eastAsia="Times New Roman" w:hAnsi="Times New Roman" w:cs="Times New Roman"/>
        </w:rPr>
        <w:t>ва гражданское дело №2-1496-2802</w:t>
      </w:r>
      <w:r>
        <w:rPr>
          <w:rFonts w:ascii="Times New Roman" w:eastAsia="Times New Roman" w:hAnsi="Times New Roman" w:cs="Times New Roman"/>
        </w:rPr>
        <w:t xml:space="preserve">/2026 по иску </w:t>
      </w:r>
      <w:r>
        <w:rPr>
          <w:rStyle w:val="cat-Addressgrp-2rplc-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газораспределение Север к </w:t>
      </w:r>
      <w:r>
        <w:rPr>
          <w:rStyle w:val="cat-UserDefinedgrp-14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Style w:val="cat-Addressgrp-3rplc-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Газпром газораспределение Север к </w:t>
      </w:r>
      <w:r>
        <w:rPr>
          <w:rStyle w:val="cat-UserDefinedgrp-14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UserDefinedgrp-16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11rplc-12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3rplc-13"/>
          <w:rFonts w:ascii="Times New Roman" w:eastAsia="Times New Roman" w:hAnsi="Times New Roman" w:cs="Times New Roman"/>
        </w:rPr>
        <w:t>...</w:t>
      </w:r>
      <w:r>
        <w:rPr>
          <w:rStyle w:val="cat-ExternalSystemDefinedgrp-12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Style w:val="cat-Addressgrp-2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газораспределение Север (ИНН </w:t>
      </w:r>
      <w:r>
        <w:rPr>
          <w:rStyle w:val="cat-UserDefinedgrp-15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Sumgrp-9rplc-17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10rplc-18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госпошлины.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8rplc-20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5rplc-3">
    <w:name w:val="cat-FIO grp-5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14rplc-5">
    <w:name w:val="cat-UserDefined grp-14 rplc-5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UserDefinedgrp-14rplc-9">
    <w:name w:val="cat-UserDefined grp-14 rplc-9"/>
    <w:basedOn w:val="DefaultParagraphFont"/>
  </w:style>
  <w:style w:type="character" w:customStyle="1" w:styleId="cat-UserDefinedgrp-16rplc-11">
    <w:name w:val="cat-UserDefined grp-16 rplc-11"/>
    <w:basedOn w:val="DefaultParagraphFont"/>
  </w:style>
  <w:style w:type="character" w:customStyle="1" w:styleId="cat-PassportDatagrp-11rplc-12">
    <w:name w:val="cat-PassportData grp-11 rplc-12"/>
    <w:basedOn w:val="DefaultParagraphFont"/>
  </w:style>
  <w:style w:type="character" w:customStyle="1" w:styleId="cat-ExternalSystemDefinedgrp-13rplc-13">
    <w:name w:val="cat-ExternalSystemDefined grp-13 rplc-13"/>
    <w:basedOn w:val="DefaultParagraphFont"/>
  </w:style>
  <w:style w:type="character" w:customStyle="1" w:styleId="cat-ExternalSystemDefinedgrp-12rplc-14">
    <w:name w:val="cat-ExternalSystemDefined grp-12 rplc-14"/>
    <w:basedOn w:val="DefaultParagraphFont"/>
  </w:style>
  <w:style w:type="character" w:customStyle="1" w:styleId="cat-Addressgrp-2rplc-15">
    <w:name w:val="cat-Address grp-2 rplc-15"/>
    <w:basedOn w:val="DefaultParagraphFont"/>
  </w:style>
  <w:style w:type="character" w:customStyle="1" w:styleId="cat-UserDefinedgrp-15rplc-16">
    <w:name w:val="cat-UserDefined grp-15 rplc-16"/>
    <w:basedOn w:val="DefaultParagraphFont"/>
  </w:style>
  <w:style w:type="character" w:customStyle="1" w:styleId="cat-Sumgrp-9rplc-17">
    <w:name w:val="cat-Sum grp-9 rplc-17"/>
    <w:basedOn w:val="DefaultParagraphFont"/>
  </w:style>
  <w:style w:type="character" w:customStyle="1" w:styleId="cat-Sumgrp-10rplc-18">
    <w:name w:val="cat-Sum grp-10 rplc-18"/>
    <w:basedOn w:val="DefaultParagraphFont"/>
  </w:style>
  <w:style w:type="character" w:customStyle="1" w:styleId="cat-Addressgrp-1rplc-19">
    <w:name w:val="cat-Address grp-1 rplc-19"/>
    <w:basedOn w:val="DefaultParagraphFont"/>
  </w:style>
  <w:style w:type="character" w:customStyle="1" w:styleId="cat-FIOgrp-8rplc-20">
    <w:name w:val="cat-FIO grp-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